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C05CC2" w:rsidRDefault="00C05CC2" w:rsidP="00C05CC2">
      <w:pPr>
        <w:rPr>
          <w:rFonts w:ascii="Times New Roman" w:hAnsi="Times New Roman"/>
          <w:color w:val="000080"/>
        </w:rPr>
      </w:pPr>
      <w:r w:rsidRPr="00C05CC2">
        <w:rPr>
          <w:rFonts w:asciiTheme="minorHAnsi" w:hAnsiTheme="minorHAnsi"/>
          <w:b/>
          <w:bCs/>
          <w:sz w:val="28"/>
          <w:szCs w:val="28"/>
        </w:rPr>
        <w:t>Nowelizacja Prawa Budowlanego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C05CC2">
        <w:rPr>
          <w:rFonts w:asciiTheme="minorHAnsi" w:hAnsiTheme="minorHAnsi" w:cs="Times New Roman"/>
          <w:b/>
          <w:bCs/>
          <w:sz w:val="28"/>
          <w:szCs w:val="28"/>
        </w:rPr>
        <w:t>12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A61274" w:rsidRDefault="00A61274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310BE9" w:rsidRPr="00A61274" w:rsidRDefault="00B80892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Mała nowelizacja Prawa budowlanego - duże zmiany w wąskim zakresie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Procedury poprzedzające rozpoczęcie robót budowlanych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Rodzaje robót budowlanych nie wymagających pozwolenia na budowę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 xml:space="preserve">Rodzaje budów nie wymagających pozwolenia na budowę 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Pozwolenie na budowę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Wykonalność decyzji o pozwoleniu na budowę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Zmiany we wzorach wniosku o pozwolenie na budowę i rozbiórkę w małej nowelizacji Pb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Zmiany w procedurach pozwolenia na budowę w małej nowelizacji Pb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Stosowania indywidualnych źródeł ciepła – zmiany w obecnym obowiązku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Nowe elementy zgłoszenia dla budynków jednorodzinnych, nowe procedury zgłoszeń, nowy termin ważności zgłoszenia, przenoszenie zgłoszenia na rzecz innej osoby</w:t>
      </w:r>
    </w:p>
    <w:p w:rsidR="00C05CC2" w:rsidRPr="00C05CC2" w:rsidRDefault="00C05CC2" w:rsidP="00C05CC2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rPr>
          <w:rFonts w:asciiTheme="minorHAnsi" w:hAnsiTheme="minorHAnsi"/>
          <w:bCs/>
          <w:color w:val="000000"/>
          <w:sz w:val="22"/>
        </w:rPr>
      </w:pPr>
      <w:r w:rsidRPr="00C05CC2">
        <w:rPr>
          <w:rFonts w:asciiTheme="minorHAnsi" w:hAnsiTheme="minorHAnsi"/>
          <w:bCs/>
          <w:color w:val="000000"/>
          <w:sz w:val="22"/>
        </w:rPr>
        <w:t>Formy zgłoszenia: milcząca zgoda, sprzeciw</w:t>
      </w:r>
    </w:p>
    <w:p w:rsidR="00C05CC2" w:rsidRPr="00C05CC2" w:rsidRDefault="00C05CC2" w:rsidP="00C05CC2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rPr>
          <w:rFonts w:asciiTheme="minorHAnsi" w:hAnsiTheme="minorHAnsi"/>
          <w:bCs/>
          <w:color w:val="000000"/>
          <w:sz w:val="22"/>
        </w:rPr>
      </w:pPr>
      <w:r w:rsidRPr="00C05CC2">
        <w:rPr>
          <w:rFonts w:asciiTheme="minorHAnsi" w:hAnsiTheme="minorHAnsi"/>
          <w:bCs/>
          <w:color w:val="000000"/>
          <w:sz w:val="22"/>
        </w:rPr>
        <w:t>Publiczny rejestr zgłoszeń</w:t>
      </w:r>
    </w:p>
    <w:p w:rsidR="00C05CC2" w:rsidRPr="00C05CC2" w:rsidRDefault="00C05CC2" w:rsidP="00C05CC2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rPr>
          <w:rFonts w:asciiTheme="minorHAnsi" w:hAnsiTheme="minorHAnsi"/>
          <w:bCs/>
          <w:color w:val="000000"/>
          <w:sz w:val="22"/>
        </w:rPr>
      </w:pPr>
      <w:r w:rsidRPr="00C05CC2">
        <w:rPr>
          <w:rFonts w:asciiTheme="minorHAnsi" w:hAnsiTheme="minorHAnsi"/>
          <w:bCs/>
          <w:color w:val="000000"/>
          <w:sz w:val="22"/>
        </w:rPr>
        <w:t>Kiedy obowiązek uzyskania pozwolenia na budowę - problem Natury 2000 i obiektów z gminnej ewidencji zabytków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 xml:space="preserve">Projekt budowlany </w:t>
      </w:r>
    </w:p>
    <w:p w:rsidR="00C05CC2" w:rsidRPr="00C05CC2" w:rsidRDefault="00C05CC2" w:rsidP="00C05CC2">
      <w:pPr>
        <w:pStyle w:val="NormalnyWeb"/>
        <w:numPr>
          <w:ilvl w:val="0"/>
          <w:numId w:val="47"/>
        </w:numPr>
        <w:spacing w:before="0" w:beforeAutospacing="0" w:after="0" w:afterAutospacing="0"/>
        <w:ind w:left="714" w:hanging="357"/>
        <w:rPr>
          <w:rFonts w:asciiTheme="minorHAnsi" w:hAnsiTheme="minorHAnsi"/>
          <w:bCs/>
          <w:color w:val="000000"/>
          <w:sz w:val="22"/>
        </w:rPr>
      </w:pPr>
      <w:r w:rsidRPr="00C05CC2">
        <w:rPr>
          <w:rFonts w:asciiTheme="minorHAnsi" w:hAnsiTheme="minorHAnsi"/>
          <w:bCs/>
          <w:color w:val="000000"/>
          <w:sz w:val="22"/>
        </w:rPr>
        <w:t>Zakres, obowiązek sprawdzenia – kto kiedy za co odpowiada</w:t>
      </w:r>
    </w:p>
    <w:p w:rsidR="00C05CC2" w:rsidRPr="00C05CC2" w:rsidRDefault="00C05CC2" w:rsidP="00C05CC2">
      <w:pPr>
        <w:pStyle w:val="NormalnyWeb"/>
        <w:numPr>
          <w:ilvl w:val="0"/>
          <w:numId w:val="47"/>
        </w:numPr>
        <w:spacing w:before="0" w:beforeAutospacing="0" w:after="0" w:afterAutospacing="0"/>
        <w:ind w:left="714" w:hanging="357"/>
        <w:rPr>
          <w:rFonts w:asciiTheme="minorHAnsi" w:hAnsiTheme="minorHAnsi"/>
          <w:bCs/>
          <w:color w:val="000000"/>
          <w:sz w:val="22"/>
        </w:rPr>
      </w:pPr>
      <w:r w:rsidRPr="00C05CC2">
        <w:rPr>
          <w:rFonts w:asciiTheme="minorHAnsi" w:hAnsiTheme="minorHAnsi"/>
          <w:bCs/>
          <w:color w:val="000000"/>
          <w:sz w:val="22"/>
        </w:rPr>
        <w:t>Wymóg wyznaczenia obszaru oddziaływania dla budynków jednorodzinnych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Samowola budowlana</w:t>
      </w:r>
    </w:p>
    <w:p w:rsidR="00C05CC2" w:rsidRPr="00C05CC2" w:rsidRDefault="00C05CC2" w:rsidP="00C05CC2">
      <w:pPr>
        <w:pStyle w:val="NormalnyWeb"/>
        <w:numPr>
          <w:ilvl w:val="0"/>
          <w:numId w:val="48"/>
        </w:numPr>
        <w:spacing w:before="0" w:beforeAutospacing="0" w:after="0" w:afterAutospacing="0"/>
        <w:ind w:left="714" w:hanging="357"/>
        <w:rPr>
          <w:rFonts w:asciiTheme="minorHAnsi" w:hAnsiTheme="minorHAnsi"/>
          <w:bCs/>
          <w:color w:val="000000"/>
          <w:sz w:val="22"/>
        </w:rPr>
      </w:pPr>
      <w:r w:rsidRPr="00C05CC2">
        <w:rPr>
          <w:rFonts w:asciiTheme="minorHAnsi" w:hAnsiTheme="minorHAnsi"/>
          <w:bCs/>
          <w:color w:val="000000"/>
          <w:sz w:val="22"/>
        </w:rPr>
        <w:t>Budowy domu jednorodzinnego niezgodnie ze zgłoszeniem, konsekwencje istotnego odstąpienia od projektu budowlanego ostemplowanego do zgłoszenia</w:t>
      </w:r>
    </w:p>
    <w:p w:rsidR="00C05CC2" w:rsidRPr="00C05CC2" w:rsidRDefault="00C05CC2" w:rsidP="00C05CC2">
      <w:pPr>
        <w:pStyle w:val="NormalnyWeb"/>
        <w:numPr>
          <w:ilvl w:val="0"/>
          <w:numId w:val="48"/>
        </w:numPr>
        <w:spacing w:before="0" w:beforeAutospacing="0" w:after="0" w:afterAutospacing="0"/>
        <w:ind w:left="714" w:hanging="357"/>
        <w:rPr>
          <w:rFonts w:asciiTheme="minorHAnsi" w:hAnsiTheme="minorHAnsi"/>
          <w:bCs/>
          <w:color w:val="000000"/>
          <w:sz w:val="22"/>
        </w:rPr>
      </w:pPr>
      <w:r w:rsidRPr="00C05CC2">
        <w:rPr>
          <w:rFonts w:asciiTheme="minorHAnsi" w:hAnsiTheme="minorHAnsi"/>
          <w:bCs/>
          <w:color w:val="000000"/>
          <w:sz w:val="22"/>
        </w:rPr>
        <w:t>Opłata legalizacyjne – możliwości ulg, rozłożenia kwoty na raty</w:t>
      </w:r>
    </w:p>
    <w:p w:rsidR="00C05CC2" w:rsidRPr="00C05CC2" w:rsidRDefault="00C05CC2" w:rsidP="00C05CC2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/>
          <w:b/>
          <w:color w:val="000000"/>
          <w:sz w:val="22"/>
        </w:rPr>
      </w:pPr>
      <w:r w:rsidRPr="00C05CC2">
        <w:rPr>
          <w:rFonts w:asciiTheme="minorHAnsi" w:hAnsiTheme="minorHAnsi"/>
          <w:b/>
          <w:color w:val="000000"/>
          <w:sz w:val="22"/>
        </w:rPr>
        <w:t>Oddanie obiektu do użytkowania</w:t>
      </w:r>
    </w:p>
    <w:p w:rsidR="00C05CC2" w:rsidRPr="00C05CC2" w:rsidRDefault="00C05CC2" w:rsidP="00C05CC2">
      <w:pPr>
        <w:pStyle w:val="NormalnyWeb"/>
        <w:numPr>
          <w:ilvl w:val="0"/>
          <w:numId w:val="49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C05CC2">
        <w:rPr>
          <w:rFonts w:asciiTheme="minorHAnsi" w:hAnsiTheme="minorHAnsi"/>
          <w:sz w:val="22"/>
        </w:rPr>
        <w:t>zawiadomienia i zmiana terminu milczącej zgody, zmiana listy obiektów wymagających pozwolenia na użytkowanie, dokumenty niezbędne w postępowaniu, skrócenie terminów oczekiwania na milczącą zgodę.</w:t>
      </w:r>
    </w:p>
    <w:p w:rsidR="00C05CC2" w:rsidRPr="00C05CC2" w:rsidRDefault="00C05CC2" w:rsidP="00C05CC2">
      <w:pPr>
        <w:pStyle w:val="NormalnyWeb"/>
        <w:spacing w:before="0" w:beforeAutospacing="0" w:after="0" w:afterAutospacing="0"/>
        <w:ind w:left="357"/>
        <w:rPr>
          <w:rFonts w:asciiTheme="minorHAnsi" w:hAnsiTheme="minorHAnsi"/>
        </w:rPr>
      </w:pPr>
    </w:p>
    <w:p w:rsidR="00582F2D" w:rsidRDefault="00582F2D" w:rsidP="004D76E8">
      <w:pPr>
        <w:spacing w:line="240" w:lineRule="auto"/>
        <w:ind w:left="1440"/>
        <w:rPr>
          <w:sz w:val="20"/>
          <w:szCs w:val="20"/>
        </w:rPr>
      </w:pPr>
      <w:bookmarkStart w:id="0" w:name="_GoBack"/>
      <w:bookmarkEnd w:id="0"/>
    </w:p>
    <w:sectPr w:rsidR="00582F2D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E4D4D9" wp14:editId="39C678E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52B2565"/>
    <w:multiLevelType w:val="hybridMultilevel"/>
    <w:tmpl w:val="A868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4B9C5FCC"/>
    <w:multiLevelType w:val="hybridMultilevel"/>
    <w:tmpl w:val="F4CE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0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5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6D495813"/>
    <w:multiLevelType w:val="hybridMultilevel"/>
    <w:tmpl w:val="0DFAB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6D9E091F"/>
    <w:multiLevelType w:val="hybridMultilevel"/>
    <w:tmpl w:val="2362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>
    <w:nsid w:val="74D72DE3"/>
    <w:multiLevelType w:val="hybridMultilevel"/>
    <w:tmpl w:val="37AE7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5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6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7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6"/>
  </w:num>
  <w:num w:numId="3">
    <w:abstractNumId w:val="30"/>
  </w:num>
  <w:num w:numId="4">
    <w:abstractNumId w:val="2"/>
  </w:num>
  <w:num w:numId="5">
    <w:abstractNumId w:val="4"/>
  </w:num>
  <w:num w:numId="6">
    <w:abstractNumId w:val="33"/>
  </w:num>
  <w:num w:numId="7">
    <w:abstractNumId w:val="27"/>
  </w:num>
  <w:num w:numId="8">
    <w:abstractNumId w:val="6"/>
  </w:num>
  <w:num w:numId="9">
    <w:abstractNumId w:val="46"/>
  </w:num>
  <w:num w:numId="10">
    <w:abstractNumId w:val="34"/>
  </w:num>
  <w:num w:numId="11">
    <w:abstractNumId w:val="44"/>
  </w:num>
  <w:num w:numId="12">
    <w:abstractNumId w:val="22"/>
  </w:num>
  <w:num w:numId="13">
    <w:abstractNumId w:val="47"/>
  </w:num>
  <w:num w:numId="14">
    <w:abstractNumId w:val="12"/>
  </w:num>
  <w:num w:numId="15">
    <w:abstractNumId w:val="5"/>
  </w:num>
  <w:num w:numId="16">
    <w:abstractNumId w:val="17"/>
  </w:num>
  <w:num w:numId="1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5"/>
  </w:num>
  <w:num w:numId="20">
    <w:abstractNumId w:val="37"/>
  </w:num>
  <w:num w:numId="21">
    <w:abstractNumId w:val="20"/>
  </w:num>
  <w:num w:numId="22">
    <w:abstractNumId w:val="9"/>
  </w:num>
  <w:num w:numId="23">
    <w:abstractNumId w:val="7"/>
  </w:num>
  <w:num w:numId="24">
    <w:abstractNumId w:val="11"/>
  </w:num>
  <w:num w:numId="25">
    <w:abstractNumId w:val="18"/>
  </w:num>
  <w:num w:numId="26">
    <w:abstractNumId w:val="41"/>
  </w:num>
  <w:num w:numId="27">
    <w:abstractNumId w:val="29"/>
  </w:num>
  <w:num w:numId="28">
    <w:abstractNumId w:val="42"/>
  </w:num>
  <w:num w:numId="29">
    <w:abstractNumId w:val="45"/>
  </w:num>
  <w:num w:numId="30">
    <w:abstractNumId w:val="39"/>
  </w:num>
  <w:num w:numId="31">
    <w:abstractNumId w:val="0"/>
  </w:num>
  <w:num w:numId="32">
    <w:abstractNumId w:val="1"/>
  </w:num>
  <w:num w:numId="33">
    <w:abstractNumId w:val="32"/>
  </w:num>
  <w:num w:numId="34">
    <w:abstractNumId w:val="3"/>
  </w:num>
  <w:num w:numId="35">
    <w:abstractNumId w:val="19"/>
  </w:num>
  <w:num w:numId="36">
    <w:abstractNumId w:val="10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8"/>
  </w:num>
  <w:num w:numId="43">
    <w:abstractNumId w:val="31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310BE9"/>
    <w:rsid w:val="00410005"/>
    <w:rsid w:val="00443EA4"/>
    <w:rsid w:val="00483088"/>
    <w:rsid w:val="004D76E8"/>
    <w:rsid w:val="00580E1A"/>
    <w:rsid w:val="00582F2D"/>
    <w:rsid w:val="006E68C6"/>
    <w:rsid w:val="0070332B"/>
    <w:rsid w:val="00786D57"/>
    <w:rsid w:val="007C0BC8"/>
    <w:rsid w:val="009265A6"/>
    <w:rsid w:val="009C53EC"/>
    <w:rsid w:val="009E2E13"/>
    <w:rsid w:val="00A45004"/>
    <w:rsid w:val="00A61274"/>
    <w:rsid w:val="00AD43DD"/>
    <w:rsid w:val="00B07DA5"/>
    <w:rsid w:val="00B2359D"/>
    <w:rsid w:val="00B80892"/>
    <w:rsid w:val="00C05CC2"/>
    <w:rsid w:val="00C472CC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05CC2"/>
    <w:pPr>
      <w:keepNext/>
      <w:spacing w:line="240" w:lineRule="auto"/>
      <w:ind w:firstLine="708"/>
      <w:jc w:val="center"/>
      <w:outlineLvl w:val="0"/>
    </w:pPr>
    <w:rPr>
      <w:rFonts w:ascii="Times New Roman" w:hAnsi="Times New Roman"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5CC2"/>
    <w:rPr>
      <w:rFonts w:ascii="Times New Roman" w:hAnsi="Times New Roman"/>
      <w:sz w:val="3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05CC2"/>
    <w:pPr>
      <w:spacing w:after="200"/>
      <w:jc w:val="center"/>
    </w:pPr>
    <w:rPr>
      <w:rFonts w:ascii="Times New Roman" w:hAnsi="Times New Roman"/>
      <w:b/>
      <w:sz w:val="4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5CC2"/>
    <w:rPr>
      <w:rFonts w:ascii="Times New Roman" w:hAnsi="Times New Roman"/>
      <w:b/>
      <w:sz w:val="4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05CC2"/>
    <w:pPr>
      <w:keepNext/>
      <w:spacing w:line="240" w:lineRule="auto"/>
      <w:ind w:firstLine="708"/>
      <w:jc w:val="center"/>
      <w:outlineLvl w:val="0"/>
    </w:pPr>
    <w:rPr>
      <w:rFonts w:ascii="Times New Roman" w:hAnsi="Times New Roman"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5CC2"/>
    <w:rPr>
      <w:rFonts w:ascii="Times New Roman" w:hAnsi="Times New Roman"/>
      <w:sz w:val="3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05CC2"/>
    <w:pPr>
      <w:spacing w:after="200"/>
      <w:jc w:val="center"/>
    </w:pPr>
    <w:rPr>
      <w:rFonts w:ascii="Times New Roman" w:hAnsi="Times New Roman"/>
      <w:b/>
      <w:sz w:val="4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5CC2"/>
    <w:rPr>
      <w:rFonts w:ascii="Times New Roman" w:hAnsi="Times New Roman"/>
      <w:b/>
      <w:sz w:val="4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7</cp:revision>
  <dcterms:created xsi:type="dcterms:W3CDTF">2016-03-02T10:34:00Z</dcterms:created>
  <dcterms:modified xsi:type="dcterms:W3CDTF">2018-08-24T13:47:00Z</dcterms:modified>
</cp:coreProperties>
</file>